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42"/>
    <w:p>
      <w:pPr>
        <w:pStyle w:val="Heading1"/>
      </w:pPr>
      <w:r>
        <w:t xml:space="preserve">Homiletics Analysis: Genesis 42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42 opens the long-delayed collision between Joseph and his brothers — the chapter where the consequences of the brothers’ crime in Genesis 37 begin to surface in their lives. Famine has driven Jacob to send ten of his sons to Egypt to purchase grain. Joseph, now governing the land, recognizes his brothers immediately; they do not recognize him. He interrogates them harshly, accuses them of being spies, holds Simeon as hostage, demands that Benjamin be brought to him, and sends the rest home with their grain — and, secretly, with their silver returned to their sacks. On the journey home, one brother discovers the returned silver and all of them are seized with fear. They arrive at Jacob’s house and report what has transpired. When they unload their sacks and discover all their silver returned, their terror deepens. Jacob, grief-stricken and fearing the loss of yet another son, initially refuses to send Benjamin. The chapter closes in paralysis — no resolution, only mounting pressure.</w:t>
      </w:r>
    </w:p>
    <w:p>
      <w:pPr>
        <w:pStyle w:val="BodyText"/>
      </w:pPr>
      <w:r>
        <w:t xml:space="preserve">The narrative moves in three phases: the brothers’ arrival before Joseph and his concealed recognition (vv. 1–9a); the interrogation, imprisonment, and conditional release (vv. 9b–28); and the return to Canaan and Jacob’s refusal (vv. 29–38). Running beneath the surface is a second movement: the brothers’ conscience awakening. When Joseph threatens them, they say to one another,</w:t>
      </w:r>
      <w:r>
        <w:t xml:space="preserve"> </w:t>
      </w:r>
      <w:r>
        <w:rPr>
          <w:i/>
          <w:iCs/>
        </w:rPr>
        <w:t xml:space="preserve">“Truly we are guilty concerning our brother”</w:t>
      </w:r>
      <w:r>
        <w:t xml:space="preserve"> </w:t>
      </w:r>
      <w:r>
        <w:t xml:space="preserve">(v. 21) — and their guilt is connected directly to their distress. Reuben reminds them that he warned them then and they would not listen. They had silenced Joseph’s cries; now they cannot silence their own.</w:t>
      </w:r>
    </w:p>
    <w:p>
      <w:pPr>
        <w:pStyle w:val="BodyText"/>
      </w:pPr>
      <w:r>
        <w:rPr>
          <w:b/>
          <w:bCs/>
        </w:rPr>
        <w:t xml:space="preserve">This Text — Intent</w:t>
      </w:r>
    </w:p>
    <w:p>
      <w:pPr>
        <w:pStyle w:val="BodyText"/>
      </w:pPr>
      <w:r>
        <w:t xml:space="preserve">God is using this passage to demonstrate that sin cannot be indefinitely suppressed — that the buried guilt of the brothers has not dissolved but has been preserved under the surface, waiting for the pressure that will bring it fully to light. The intent is not merely psychological but theological: the same sovereign God who was with Joseph in the pit, in Potiphar’s house, and in prison is now, through Joseph’s hidden providential activity, bringing the brothers to the only place where reconciliation becomes possible — confession, reckoning, and return. The chapter does not deliver reconciliation; it creates the conditions for it. God is calling the reader to see that what looks like political interrogation and grain-commerce is in fact the slow, sovereign dismantling of twenty years of suppressed guilt — and that this dismantling is not cruelty but mercy.</w:t>
      </w:r>
    </w:p>
    <w:p>
      <w:r>
        <w:pict>
          <v:rect style="width:0;height:1.5pt" o:hralign="center" o:hrstd="t" o:hr="t"/>
        </w:pict>
      </w:r>
    </w:p>
    <w:p>
      <w:pPr>
        <w:pStyle w:val="FirstParagraph"/>
      </w:pPr>
      <w:r>
        <w:rPr>
          <w:b/>
          <w:bCs/>
        </w:rPr>
        <w:t xml:space="preserve">Subject Sentence:</w:t>
      </w:r>
      <w:r>
        <w:t xml:space="preserve"> </w:t>
      </w:r>
      <w:r>
        <w:t xml:space="preserve">Hidden providence and awakened conscience converge as Joseph’s brothers face what they buried.</w:t>
      </w:r>
    </w:p>
    <w:p>
      <w:r>
        <w:pict>
          <v:rect style="width:0;height:1.5pt" o:hralign="center" o:hrstd="t" o:hr="t"/>
        </w:pict>
      </w:r>
    </w:p>
    <w:p>
      <w:pPr>
        <w:pStyle w:val="FirstParagraph"/>
      </w:pPr>
      <w:r>
        <w:rPr>
          <w:b/>
          <w:bCs/>
        </w:rPr>
        <w:t xml:space="preserve">Primary Claim:</w:t>
      </w:r>
      <w:r>
        <w:t xml:space="preserve"> </w:t>
      </w:r>
      <w:r>
        <w:t xml:space="preserve">God’s providence does not merely preserve the innocent — it pursues the guilty with a mercy that will not allow suppressed sin to remain suppressed, because confession is the only road to reconciliation.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Joseph’s Harsh Treatment</w:t>
      </w:r>
    </w:p>
    <w:p>
      <w:pPr>
        <w:pStyle w:val="BodyText"/>
      </w:pPr>
      <w:r>
        <w:t xml:space="preserve">The most significant interpretive question in Genesis 42 is why Joseph treats his brothers so roughly — accusing them of espionage, imprisoning them for three days, holding Simeon hostage, and engineering the returned silver. Two broad readings compete here.</w:t>
      </w:r>
    </w:p>
    <w:p>
      <w:pPr>
        <w:pStyle w:val="BodyText"/>
      </w:pPr>
      <w:r>
        <w:t xml:space="preserve">The first reading, common in popular and some evangelical exposition, treats Joseph’s behavior primarily as a</w:t>
      </w:r>
      <w:r>
        <w:t xml:space="preserve"> </w:t>
      </w:r>
      <w:r>
        <w:rPr>
          <w:i/>
          <w:iCs/>
        </w:rPr>
        <w:t xml:space="preserve">test</w:t>
      </w:r>
      <w:r>
        <w:t xml:space="preserve"> </w:t>
      </w:r>
      <w:r>
        <w:t xml:space="preserve">— he is checking whether the brothers have changed, gathering information about Benjamin and Jacob, and setting up conditions to verify their character before revealing himself. This reading is not wrong, but it is incomplete. It locates the chapter’s logic primarily in Joseph’s strategy and secondarily in the brothers’ experience.</w:t>
      </w:r>
    </w:p>
    <w:p>
      <w:pPr>
        <w:pStyle w:val="BodyText"/>
      </w:pPr>
      <w:r>
        <w:t xml:space="preserve">The second reading, more attentive to the narrator’s own signals, locates the chapter’s logic primarily in the awakening of the brothers’ conscience. The narrator does not give us extended access to Joseph’s inner reasoning — he gives us the brothers’ conversation with one another in verse 21-22, which is the emotional and theological center of the passage.</w:t>
      </w:r>
      <w:r>
        <w:t xml:space="preserve"> </w:t>
      </w:r>
      <w:r>
        <w:rPr>
          <w:i/>
          <w:iCs/>
        </w:rPr>
        <w:t xml:space="preserve">“We are truly guilty concerning our brother… therefore this distress has come upon us.”</w:t>
      </w:r>
      <w:r>
        <w:t xml:space="preserve"> </w:t>
      </w:r>
      <w:r>
        <w:t xml:space="preserve">The narrator is not presenting a clever administrator managing a family reunion — he is presenting the long arm of God’s moral order reaching across twenty years to retrieve what was buried. Joseph’s strategy is the instrument; the brothers’ conscience is the target.</w:t>
      </w:r>
    </w:p>
    <w:p>
      <w:pPr>
        <w:pStyle w:val="BodyText"/>
      </w:pPr>
      <w:r>
        <w:t xml:space="preserve">The Reformed reading integrates both without collapsing either into the other: Joseph acts with sovereign-like authority over his brothers (itself a fulfillment of the dreams of Genesis 37) and simultaneously functions — knowingly or not at every specific point — as the instrument of a providential reckoningdesigned to bring the brothers to confession. The test is real; but what the test is testing for is not information Joseph lacks but transformation the brothers need.</w:t>
      </w:r>
    </w:p>
    <w:p>
      <w:pPr>
        <w:pStyle w:val="BodyText"/>
      </w:pPr>
      <w:r>
        <w:rPr>
          <w:b/>
          <w:bCs/>
        </w:rPr>
        <w:t xml:space="preserve">The Question of Joseph’s Tears (v. 24)</w:t>
      </w:r>
    </w:p>
    <w:p>
      <w:pPr>
        <w:pStyle w:val="BodyText"/>
      </w:pPr>
      <w:r>
        <w:t xml:space="preserve">Joseph turns away from his brothers and weeps before returning to them. Some expositors minimize this detail as sentimental coloring. Others over-interpret it as evidence that Joseph has already decided to reveal himself. The Reformed reading takes it as significant: it reveals that Joseph is not a cold administrator executing a predetermined script. He is a man being moved by genuine grief, love, and perhaps the complex weight of watching his brothers experience the moral consequences they never escaped. His tears authenticate that what follows is not manipulation for its own sake but painful, purposeful movement toward restoration.</w:t>
      </w:r>
    </w:p>
    <w:p>
      <w:pPr>
        <w:pStyle w:val="BodyText"/>
      </w:pPr>
      <w:r>
        <w:rPr>
          <w:b/>
          <w:bCs/>
        </w:rPr>
        <w:t xml:space="preserve">The Role of Reuben’s Reminder (v. 22)</w:t>
      </w:r>
    </w:p>
    <w:p>
      <w:pPr>
        <w:pStyle w:val="BodyText"/>
      </w:pPr>
      <w:r>
        <w:t xml:space="preserve">Some traditions use Reuben’s speech (</w:t>
      </w:r>
      <w:r>
        <w:t xml:space="preserve">“Did I not tell you not to sin against the boy? But you would not listen. So now there comes a reckoning for his blood”</w:t>
      </w:r>
      <w:r>
        <w:t xml:space="preserve">) as a simple morality lesson about heeding counsel. This misses the force of the moment. Reuben is not giving his brothers a lesson — he is narrating their situation to them, and the narrator is signaling that the moral accounting has been running all along. The</w:t>
      </w:r>
      <w:r>
        <w:t xml:space="preserve"> </w:t>
      </w:r>
      <w:r>
        <w:t xml:space="preserve">“reckoning for his blood”</w:t>
      </w:r>
      <w:r>
        <w:t xml:space="preserve"> </w:t>
      </w:r>
      <w:r>
        <w:t xml:space="preserve">language is covenant language — the shedding of innocent blood creates a debt that the covenant LORD pursues. No tradition that takes this language seriously at its biblical weight can reduce it to merely</w:t>
      </w:r>
      <w:r>
        <w:t xml:space="preserve"> </w:t>
      </w:r>
      <w:r>
        <w:t xml:space="preserve">“consequences catch up with you.”</w:t>
      </w:r>
    </w:p>
    <w:p>
      <w:pPr>
        <w:pStyle w:val="BodyText"/>
      </w:pPr>
      <w:r>
        <w:rPr>
          <w:b/>
          <w:bCs/>
        </w:rPr>
        <w:t xml:space="preserve">Dispensational Reading</w:t>
      </w:r>
    </w:p>
    <w:p>
      <w:pPr>
        <w:pStyle w:val="BodyText"/>
      </w:pPr>
      <w:r>
        <w:t xml:space="preserve">Some dispensational interpreters treat Genesis 42–45 primarily as a type of Israel’s future national repentance — the brothers = Israel, Joseph = Christ, the grain crisis = the tribulation, the recognition scene (future, in Genesis 45) = Israel’s end-times recognition of Jesus as Messiah. This typological reading has genuine canonical texture (see Zechariah 12:10; Romans 11:25-26) and should not be dismissed. However, it should function as a secondary canonical resonance, not as the primary grid for reading the narrative. The passage makes its own complete claim in its own narrative terms and should be exposited on those terms first.</w:t>
      </w:r>
    </w:p>
    <w:p>
      <w:pPr>
        <w:pStyle w:val="BodyText"/>
      </w:pPr>
      <w:r>
        <w:rPr>
          <w:b/>
          <w:bCs/>
        </w:rPr>
        <w:t xml:space="preserve">No significant divergence exists</w:t>
      </w:r>
      <w:r>
        <w:t xml:space="preserve"> </w:t>
      </w:r>
      <w:r>
        <w:t xml:space="preserve">on the basic historical-grammatical reading of the passage — the debate is hermeneutical (how to weight Joseph’s strategy versus the brothers’ conscience, what typological freight to carry) rather than textual.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37:18-28</w:t>
      </w:r>
      <w:r>
        <w:t xml:space="preserve"> </w:t>
      </w:r>
      <w:r>
        <w:t xml:space="preserve">— The original crime: the brothers’ conspiracy, Reuben’s failed intercession, Joseph thrown into the pit, sold for silver. Genesis 42’s awakening cannot be understood without the weight of this original act.</w:t>
      </w:r>
    </w:p>
    <w:p>
      <w:pPr>
        <w:numPr>
          <w:ilvl w:val="0"/>
          <w:numId w:val="1001"/>
        </w:numPr>
      </w:pPr>
      <w:r>
        <w:rPr>
          <w:b/>
          <w:bCs/>
        </w:rPr>
        <w:t xml:space="preserve">Numbers 32:23</w:t>
      </w:r>
      <w:r>
        <w:t xml:space="preserve"> </w:t>
      </w:r>
      <w:r>
        <w:t xml:space="preserve">—</w:t>
      </w:r>
      <w:r>
        <w:t xml:space="preserve"> </w:t>
      </w:r>
      <w:r>
        <w:rPr>
          <w:i/>
          <w:iCs/>
        </w:rPr>
        <w:t xml:space="preserve">“Be sure your sin will find you out.”</w:t>
      </w:r>
      <w:r>
        <w:t xml:space="preserve"> </w:t>
      </w:r>
      <w:r>
        <w:t xml:space="preserve">This canonical principle is narratively embodied in Genesis 42 — the chapter is its story-form equivalent.</w:t>
      </w:r>
    </w:p>
    <w:p>
      <w:pPr>
        <w:numPr>
          <w:ilvl w:val="0"/>
          <w:numId w:val="1001"/>
        </w:numPr>
      </w:pPr>
      <w:r>
        <w:rPr>
          <w:b/>
          <w:bCs/>
        </w:rPr>
        <w:t xml:space="preserve">Psalm 32:3-5</w:t>
      </w:r>
      <w:r>
        <w:t xml:space="preserve"> </w:t>
      </w:r>
      <w:r>
        <w:t xml:space="preserve">— David’s account of the physical and emotional toll of unconfessed sin, and the relief of confession. The brothers’ distress in vv. 21-28 and their mounting anxiety map directly onto this pattern.</w:t>
      </w:r>
    </w:p>
    <w:p>
      <w:pPr>
        <w:numPr>
          <w:ilvl w:val="0"/>
          <w:numId w:val="1001"/>
        </w:numPr>
      </w:pPr>
      <w:r>
        <w:rPr>
          <w:b/>
          <w:bCs/>
        </w:rPr>
        <w:t xml:space="preserve">Zechariah 12:10</w:t>
      </w:r>
      <w:r>
        <w:t xml:space="preserve"> </w:t>
      </w:r>
      <w:r>
        <w:t xml:space="preserve">—</w:t>
      </w:r>
      <w:r>
        <w:t xml:space="preserve"> </w:t>
      </w:r>
      <w:r>
        <w:rPr>
          <w:i/>
          <w:iCs/>
        </w:rPr>
        <w:t xml:space="preserve">“They will look on me, the one they have pierced, and they will mourn.”</w:t>
      </w:r>
      <w:r>
        <w:t xml:space="preserve"> </w:t>
      </w:r>
      <w:r>
        <w:t xml:space="preserve">The future recognition scene this anticipates has a structural parallel in the Joseph narrative: the guilty standing before the one they wronged, their guilt suddenly visible, mourning and restoration following. Genesis 42 sets the conditions for the Genesis 45 scene that prefigures this.</w:t>
      </w:r>
    </w:p>
    <w:p>
      <w:pPr>
        <w:numPr>
          <w:ilvl w:val="0"/>
          <w:numId w:val="1001"/>
        </w:numPr>
      </w:pPr>
      <w:r>
        <w:rPr>
          <w:b/>
          <w:bCs/>
        </w:rPr>
        <w:t xml:space="preserve">Luke 15:17-20</w:t>
      </w:r>
      <w:r>
        <w:t xml:space="preserve"> </w:t>
      </w:r>
      <w:r>
        <w:t xml:space="preserve">— The prodigal son</w:t>
      </w:r>
      <w:r>
        <w:t xml:space="preserve"> </w:t>
      </w:r>
      <w:r>
        <w:rPr>
          <w:i/>
          <w:iCs/>
        </w:rPr>
        <w:t xml:space="preserve">“came to himself”</w:t>
      </w:r>
      <w:r>
        <w:t xml:space="preserve"> </w:t>
      </w:r>
      <w:r>
        <w:t xml:space="preserve">— the moment of awakening conscience that precedes the return. Genesis 42:21 is the Old Testament equivalent:</w:t>
      </w:r>
      <w:r>
        <w:t xml:space="preserve"> </w:t>
      </w:r>
      <w:r>
        <w:rPr>
          <w:i/>
          <w:iCs/>
        </w:rPr>
        <w:t xml:space="preserve">“We are truly guilty”</w:t>
      </w:r>
      <w:r>
        <w:t xml:space="preserve"> </w:t>
      </w:r>
      <w:r>
        <w:t xml:space="preserve">is the moment of coming to oneself, preceding the eventual return and restoration of Genesis 45.</w:t>
      </w:r>
    </w:p>
    <w:p>
      <w:r>
        <w:pict>
          <v:rect style="width:0;height:1.5pt" o:hralign="center" o:hrstd="t" o:hr="t"/>
        </w:pict>
      </w:r>
    </w:p>
    <w:p>
      <w:pPr>
        <w:pStyle w:val="FirstParagraph"/>
      </w:pPr>
      <w:r>
        <w:rPr>
          <w:b/>
          <w:bCs/>
        </w:rPr>
        <w:t xml:space="preserve">Aim:</w:t>
      </w:r>
      <w:r>
        <w:t xml:space="preserve"> </w:t>
      </w:r>
      <w:r>
        <w:t xml:space="preserve">To demonstrate from Genesis 42 that God’s providential pursuit of the guilty is not punitive but restorative — and to call readers whose suppressed sin has produced mounting unease to understand that unease as mercy, not merely judgment.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Jacob rebukes his sons for inaction and commands them to go to Egypt to buy grain so they do not die</w:t>
            </w:r>
          </w:p>
        </w:tc>
        <w:tc>
          <w:tcPr/>
          <w:p>
            <w:pPr>
              <w:pStyle w:val="Compact"/>
            </w:pPr>
            <w:r>
              <w:t xml:space="preserve">Jacob’s rebuke implies paralysis from fear;</w:t>
            </w:r>
            <w:r>
              <w:t xml:space="preserve"> </w:t>
            </w:r>
            <w:r>
              <w:t xml:space="preserve">“Why do you look at one another?”</w:t>
            </w:r>
            <w:r>
              <w:t xml:space="preserve"> </w:t>
            </w:r>
            <w:r>
              <w:t xml:space="preserve">— inaction in crisis</w:t>
            </w:r>
          </w:p>
        </w:tc>
      </w:tr>
      <w:tr>
        <w:tc>
          <w:tcPr/>
          <w:p>
            <w:pPr>
              <w:pStyle w:val="Compact"/>
            </w:pPr>
            <w:r>
              <w:t xml:space="preserve">3-4</w:t>
            </w:r>
          </w:p>
        </w:tc>
        <w:tc>
          <w:tcPr/>
          <w:p>
            <w:pPr>
              <w:pStyle w:val="Compact"/>
            </w:pPr>
            <w:r>
              <w:t xml:space="preserve">Ten brothers go to Egypt; Jacob withholds Benjamin, fearing harm</w:t>
            </w:r>
          </w:p>
        </w:tc>
        <w:tc>
          <w:tcPr/>
          <w:p>
            <w:pPr>
              <w:pStyle w:val="Compact"/>
            </w:pPr>
            <w:r>
              <w:t xml:space="preserve">Jacob’s fear of loss is already active — he has lost Joseph; he will not risk Benjamin</w:t>
            </w:r>
          </w:p>
        </w:tc>
      </w:tr>
      <w:tr>
        <w:tc>
          <w:tcPr/>
          <w:p>
            <w:pPr>
              <w:pStyle w:val="Compact"/>
            </w:pPr>
            <w:r>
              <w:t xml:space="preserve">5</w:t>
            </w:r>
          </w:p>
        </w:tc>
        <w:tc>
          <w:tcPr/>
          <w:p>
            <w:pPr>
              <w:pStyle w:val="Compact"/>
            </w:pPr>
            <w:r>
              <w:t xml:space="preserve">The sons of Israel come among many others buying grain; famine is in Canaan</w:t>
            </w:r>
          </w:p>
        </w:tc>
        <w:tc>
          <w:tcPr/>
          <w:p>
            <w:pPr>
              <w:pStyle w:val="Compact"/>
            </w:pPr>
            <w:r>
              <w:t xml:space="preserve">Narrative establishes universal scope of famine and Joseph’s administrative reach</w:t>
            </w:r>
          </w:p>
        </w:tc>
      </w:tr>
      <w:tr>
        <w:tc>
          <w:tcPr/>
          <w:p>
            <w:pPr>
              <w:pStyle w:val="Compact"/>
            </w:pPr>
            <w:r>
              <w:t xml:space="preserve">6</w:t>
            </w:r>
          </w:p>
        </w:tc>
        <w:tc>
          <w:tcPr/>
          <w:p>
            <w:pPr>
              <w:pStyle w:val="Compact"/>
            </w:pPr>
            <w:r>
              <w:t xml:space="preserve">Joseph is governor over all Egypt; the brothers bow before him with faces to the ground</w:t>
            </w:r>
          </w:p>
        </w:tc>
        <w:tc>
          <w:tcPr/>
          <w:p>
            <w:pPr>
              <w:pStyle w:val="Compact"/>
            </w:pPr>
            <w:r>
              <w:t xml:space="preserve">Fulfillment of Joseph’s Genesis 37:7 dream — explicit narrative signal that the dream’s claim is now landing</w:t>
            </w:r>
          </w:p>
        </w:tc>
      </w:tr>
      <w:tr>
        <w:tc>
          <w:tcPr/>
          <w:p>
            <w:pPr>
              <w:pStyle w:val="Compact"/>
            </w:pPr>
            <w:r>
              <w:t xml:space="preserve">7</w:t>
            </w:r>
          </w:p>
        </w:tc>
        <w:tc>
          <w:tcPr/>
          <w:p>
            <w:pPr>
              <w:pStyle w:val="Compact"/>
            </w:pPr>
            <w:r>
              <w:t xml:space="preserve">Joseph recognizes his brothers but acts like a stranger and speaks harshly to them</w:t>
            </w:r>
          </w:p>
        </w:tc>
        <w:tc>
          <w:tcPr/>
          <w:p>
            <w:pPr>
              <w:pStyle w:val="Compact"/>
            </w:pPr>
            <w:r>
              <w:t xml:space="preserve">“Acted like a stranger”</w:t>
            </w:r>
            <w:r>
              <w:t xml:space="preserve"> </w:t>
            </w:r>
            <w:r>
              <w:t xml:space="preserve">— deliberate concealment; narrator signals Joseph’s full agency here</w:t>
            </w:r>
          </w:p>
        </w:tc>
      </w:tr>
      <w:tr>
        <w:tc>
          <w:tcPr/>
          <w:p>
            <w:pPr>
              <w:pStyle w:val="Compact"/>
            </w:pPr>
            <w:r>
              <w:t xml:space="preserve">8</w:t>
            </w:r>
          </w:p>
        </w:tc>
        <w:tc>
          <w:tcPr/>
          <w:p>
            <w:pPr>
              <w:pStyle w:val="Compact"/>
            </w:pPr>
            <w:r>
              <w:t xml:space="preserve">Joseph recognizes them; they do not recognize him</w:t>
            </w:r>
          </w:p>
        </w:tc>
        <w:tc>
          <w:tcPr/>
          <w:p>
            <w:pPr>
              <w:pStyle w:val="Compact"/>
            </w:pPr>
            <w:r>
              <w:t xml:space="preserve">The asymmetry of recognition is the engine of the chapter’s tension</w:t>
            </w:r>
          </w:p>
        </w:tc>
      </w:tr>
      <w:tr>
        <w:tc>
          <w:tcPr/>
          <w:p>
            <w:pPr>
              <w:pStyle w:val="Compact"/>
            </w:pPr>
            <w:r>
              <w:t xml:space="preserve">9a</w:t>
            </w:r>
          </w:p>
        </w:tc>
        <w:tc>
          <w:tcPr/>
          <w:p>
            <w:pPr>
              <w:pStyle w:val="Compact"/>
            </w:pPr>
            <w:r>
              <w:t xml:space="preserve">Joseph remembered the dreams about them</w:t>
            </w:r>
          </w:p>
        </w:tc>
        <w:tc>
          <w:tcPr/>
          <w:p>
            <w:pPr>
              <w:pStyle w:val="Compact"/>
            </w:pPr>
            <w:r>
              <w:t xml:space="preserve">The narrator connects Joseph’s response to the dreams — his recognition is not just emotional but theological</w:t>
            </w:r>
          </w:p>
        </w:tc>
      </w:tr>
      <w:tr>
        <w:tc>
          <w:tcPr/>
          <w:p>
            <w:pPr>
              <w:pStyle w:val="Compact"/>
            </w:pPr>
            <w:r>
              <w:t xml:space="preserve">9b-11</w:t>
            </w:r>
          </w:p>
        </w:tc>
        <w:tc>
          <w:tcPr/>
          <w:p>
            <w:pPr>
              <w:pStyle w:val="Compact"/>
            </w:pPr>
            <w:r>
              <w:t xml:space="preserve">Joseph accuses them of being spies; brothers protest: they are honest men, sons of one father, twelve in total, one dead, one at home</w:t>
            </w:r>
          </w:p>
        </w:tc>
        <w:tc>
          <w:tcPr/>
          <w:p>
            <w:pPr>
              <w:pStyle w:val="Compact"/>
            </w:pPr>
            <w:r>
              <w:t xml:space="preserve">Brothers’ defensive disclosure reveals more than they intend;</w:t>
            </w:r>
            <w:r>
              <w:t xml:space="preserve"> </w:t>
            </w:r>
            <w:r>
              <w:t xml:space="preserve">“one is no more”</w:t>
            </w:r>
            <w:r>
              <w:t xml:space="preserve"> </w:t>
            </w:r>
            <w:r>
              <w:t xml:space="preserve">— they believe Joseph dead</w:t>
            </w:r>
          </w:p>
        </w:tc>
      </w:tr>
      <w:tr>
        <w:tc>
          <w:tcPr/>
          <w:p>
            <w:pPr>
              <w:pStyle w:val="Compact"/>
            </w:pPr>
            <w:r>
              <w:t xml:space="preserve">12-14</w:t>
            </w:r>
          </w:p>
        </w:tc>
        <w:tc>
          <w:tcPr/>
          <w:p>
            <w:pPr>
              <w:pStyle w:val="Compact"/>
            </w:pPr>
            <w:r>
              <w:t xml:space="preserve">Joseph repeats the accusation; brothers protest again; Joseph insists he will test them</w:t>
            </w:r>
          </w:p>
        </w:tc>
        <w:tc>
          <w:tcPr/>
          <w:p>
            <w:pPr>
              <w:pStyle w:val="Compact"/>
            </w:pPr>
            <w:r>
              <w:t xml:space="preserve">Joseph controls the interrogation entirely; he already knows what he will do</w:t>
            </w:r>
          </w:p>
        </w:tc>
      </w:tr>
      <w:tr>
        <w:tc>
          <w:tcPr/>
          <w:p>
            <w:pPr>
              <w:pStyle w:val="Compact"/>
            </w:pPr>
            <w:r>
              <w:t xml:space="preserve">15-17</w:t>
            </w:r>
          </w:p>
        </w:tc>
        <w:tc>
          <w:tcPr/>
          <w:p>
            <w:pPr>
              <w:pStyle w:val="Compact"/>
            </w:pPr>
            <w:r>
              <w:t xml:space="preserve">Joseph proposes the test: one brother to retrieve Benjamin; all but one imprisoned for three days</w:t>
            </w:r>
          </w:p>
        </w:tc>
        <w:tc>
          <w:tcPr/>
          <w:p>
            <w:pPr>
              <w:pStyle w:val="Compact"/>
            </w:pPr>
            <w:r>
              <w:t xml:space="preserve">First version of the terms — severe; three-day imprisonment follows</w:t>
            </w:r>
          </w:p>
        </w:tc>
      </w:tr>
      <w:tr>
        <w:tc>
          <w:tcPr/>
          <w:p>
            <w:pPr>
              <w:pStyle w:val="Compact"/>
            </w:pPr>
            <w:r>
              <w:t xml:space="preserve">18-20</w:t>
            </w:r>
          </w:p>
        </w:tc>
        <w:tc>
          <w:tcPr/>
          <w:p>
            <w:pPr>
              <w:pStyle w:val="Compact"/>
            </w:pPr>
            <w:r>
              <w:t xml:space="preserve">Joseph revises terms: he fears God, only one stays, rest go home with grain, return with Benjamin</w:t>
            </w:r>
          </w:p>
        </w:tc>
        <w:tc>
          <w:tcPr/>
          <w:p>
            <w:pPr>
              <w:pStyle w:val="Compact"/>
            </w:pPr>
            <w:r>
              <w:t xml:space="preserve">Joseph’s revision softens terms;</w:t>
            </w:r>
            <w:r>
              <w:t xml:space="preserve"> </w:t>
            </w:r>
            <w:r>
              <w:t xml:space="preserve">“I fear God”</w:t>
            </w:r>
            <w:r>
              <w:t xml:space="preserve"> </w:t>
            </w:r>
            <w:r>
              <w:t xml:space="preserve">— significant self-disclosure; will they understand?</w:t>
            </w:r>
          </w:p>
        </w:tc>
      </w:tr>
      <w:tr>
        <w:tc>
          <w:tcPr/>
          <w:p>
            <w:pPr>
              <w:pStyle w:val="Compact"/>
            </w:pPr>
            <w:r>
              <w:t xml:space="preserve">21-22</w:t>
            </w:r>
          </w:p>
        </w:tc>
        <w:tc>
          <w:tcPr/>
          <w:p>
            <w:pPr>
              <w:pStyle w:val="Compact"/>
            </w:pPr>
            <w:r>
              <w:t xml:space="preserve">Brothers speak to one another:</w:t>
            </w:r>
            <w:r>
              <w:t xml:space="preserve"> </w:t>
            </w:r>
            <w:r>
              <w:t xml:space="preserve">“We are truly guilty concerning our brother… therefore this distress has come upon us”</w:t>
            </w:r>
            <w:r>
              <w:t xml:space="preserve">; Reuben reminds them he warned them</w:t>
            </w:r>
          </w:p>
        </w:tc>
        <w:tc>
          <w:tcPr/>
          <w:p>
            <w:pPr>
              <w:pStyle w:val="Compact"/>
            </w:pPr>
            <w:r>
              <w:t xml:space="preserve">This is the theological and emotional center of the chapter — conscience awakened explicitly and self-consciously</w:t>
            </w:r>
          </w:p>
        </w:tc>
      </w:tr>
      <w:tr>
        <w:tc>
          <w:tcPr/>
          <w:p>
            <w:pPr>
              <w:pStyle w:val="Compact"/>
            </w:pPr>
            <w:r>
              <w:t xml:space="preserve">23</w:t>
            </w:r>
          </w:p>
        </w:tc>
        <w:tc>
          <w:tcPr/>
          <w:p>
            <w:pPr>
              <w:pStyle w:val="Compact"/>
            </w:pPr>
            <w:r>
              <w:t xml:space="preserve">They do not know Joseph understands them; he is using an interpreter</w:t>
            </w:r>
          </w:p>
        </w:tc>
        <w:tc>
          <w:tcPr/>
          <w:p>
            <w:pPr>
              <w:pStyle w:val="Compact"/>
            </w:pPr>
            <w:r>
              <w:t xml:space="preserve">Dramatic irony at its peak — Joseph hears everything</w:t>
            </w:r>
          </w:p>
        </w:tc>
      </w:tr>
      <w:tr>
        <w:tc>
          <w:tcPr/>
          <w:p>
            <w:pPr>
              <w:pStyle w:val="Compact"/>
            </w:pPr>
            <w:r>
              <w:t xml:space="preserve">24</w:t>
            </w:r>
          </w:p>
        </w:tc>
        <w:tc>
          <w:tcPr/>
          <w:p>
            <w:pPr>
              <w:pStyle w:val="Compact"/>
            </w:pPr>
            <w:r>
              <w:t xml:space="preserve">Joseph turns away and weeps; returns, selects Simeon, binds him before them</w:t>
            </w:r>
          </w:p>
        </w:tc>
        <w:tc>
          <w:tcPr/>
          <w:p>
            <w:pPr>
              <w:pStyle w:val="Compact"/>
            </w:pPr>
            <w:r>
              <w:t xml:space="preserve">Joseph’s tears reveal genuine grief beneath the strategy; Simeon’s selection is deliberate (possibly the ringleader)</w:t>
            </w:r>
          </w:p>
        </w:tc>
      </w:tr>
      <w:tr>
        <w:tc>
          <w:tcPr/>
          <w:p>
            <w:pPr>
              <w:pStyle w:val="Compact"/>
            </w:pPr>
            <w:r>
              <w:t xml:space="preserve">25-28</w:t>
            </w:r>
          </w:p>
        </w:tc>
        <w:tc>
          <w:tcPr/>
          <w:p>
            <w:pPr>
              <w:pStyle w:val="Compact"/>
            </w:pPr>
            <w:r>
              <w:t xml:space="preserve">Joseph orders their sacks filled with grain and each man’s silver returned; they depart; one opens his sack at a lodging place and finds his silver; all are terrified —</w:t>
            </w:r>
            <w:r>
              <w:t xml:space="preserve"> </w:t>
            </w:r>
            <w:r>
              <w:t xml:space="preserve">“What is this that God has done to us?”</w:t>
            </w:r>
          </w:p>
        </w:tc>
        <w:tc>
          <w:tcPr/>
          <w:p>
            <w:pPr>
              <w:pStyle w:val="Compact"/>
            </w:pPr>
            <w:r>
              <w:t xml:space="preserve">The returned silver intensifies their fear — they cannot make sense of what is happening; their attribution to God is significant</w:t>
            </w:r>
          </w:p>
        </w:tc>
      </w:tr>
      <w:tr>
        <w:tc>
          <w:tcPr/>
          <w:p>
            <w:pPr>
              <w:pStyle w:val="Compact"/>
            </w:pPr>
            <w:r>
              <w:t xml:space="preserve">29-34</w:t>
            </w:r>
          </w:p>
        </w:tc>
        <w:tc>
          <w:tcPr/>
          <w:p>
            <w:pPr>
              <w:pStyle w:val="Compact"/>
            </w:pPr>
            <w:r>
              <w:t xml:space="preserve">Brothers return to Jacob and report everything that happened</w:t>
            </w:r>
          </w:p>
        </w:tc>
        <w:tc>
          <w:tcPr/>
          <w:p>
            <w:pPr>
              <w:pStyle w:val="Compact"/>
            </w:pPr>
            <w:r>
              <w:t xml:space="preserve">They give a full account — their transparency here is itself a shift from the concealment that characterized their original crime</w:t>
            </w:r>
          </w:p>
        </w:tc>
      </w:tr>
      <w:tr>
        <w:tc>
          <w:tcPr/>
          <w:p>
            <w:pPr>
              <w:pStyle w:val="Compact"/>
            </w:pPr>
            <w:r>
              <w:t xml:space="preserve">35</w:t>
            </w:r>
          </w:p>
        </w:tc>
        <w:tc>
          <w:tcPr/>
          <w:p>
            <w:pPr>
              <w:pStyle w:val="Compact"/>
            </w:pPr>
            <w:r>
              <w:t xml:space="preserve">As they empty sacks before Jacob, each finds his silver; they and Jacob are afraid</w:t>
            </w:r>
          </w:p>
        </w:tc>
        <w:tc>
          <w:tcPr/>
          <w:p>
            <w:pPr>
              <w:pStyle w:val="Compact"/>
            </w:pPr>
            <w:r>
              <w:t xml:space="preserve">The discovery is now communal, before Jacob — the weight of it lands on the household</w:t>
            </w:r>
          </w:p>
        </w:tc>
      </w:tr>
      <w:tr>
        <w:tc>
          <w:tcPr/>
          <w:p>
            <w:pPr>
              <w:pStyle w:val="Compact"/>
            </w:pPr>
            <w:r>
              <w:t xml:space="preserve">36</w:t>
            </w:r>
          </w:p>
        </w:tc>
        <w:tc>
          <w:tcPr/>
          <w:p>
            <w:pPr>
              <w:pStyle w:val="Compact"/>
            </w:pPr>
            <w:r>
              <w:t xml:space="preserve">Jacob laments:</w:t>
            </w:r>
            <w:r>
              <w:t xml:space="preserve"> </w:t>
            </w:r>
            <w:r>
              <w:t xml:space="preserve">“You have bereaved me — Joseph is gone, Simeon is gone, and now you want to take Benjamin. Everything is against me!”</w:t>
            </w:r>
          </w:p>
        </w:tc>
        <w:tc>
          <w:tcPr/>
          <w:p>
            <w:pPr>
              <w:pStyle w:val="Compact"/>
            </w:pPr>
            <w:r>
              <w:t xml:space="preserve">Jacob’s grief speaks from a father’s view — he sees loss upon loss; he does not yet see God’s hand</w:t>
            </w:r>
          </w:p>
        </w:tc>
      </w:tr>
      <w:tr>
        <w:tc>
          <w:tcPr/>
          <w:p>
            <w:pPr>
              <w:pStyle w:val="Compact"/>
            </w:pPr>
            <w:r>
              <w:t xml:space="preserve">37</w:t>
            </w:r>
          </w:p>
        </w:tc>
        <w:tc>
          <w:tcPr/>
          <w:p>
            <w:pPr>
              <w:pStyle w:val="Compact"/>
            </w:pPr>
            <w:r>
              <w:t xml:space="preserve">Reuben offers his two sons as surety for Benjamin’s safety</w:t>
            </w:r>
          </w:p>
        </w:tc>
        <w:tc>
          <w:tcPr/>
          <w:p>
            <w:pPr>
              <w:pStyle w:val="Compact"/>
            </w:pPr>
            <w:r>
              <w:t xml:space="preserve">Reuben’s offer is sincere but rash — it carries no practical force</w:t>
            </w:r>
          </w:p>
        </w:tc>
      </w:tr>
      <w:tr>
        <w:tc>
          <w:tcPr/>
          <w:p>
            <w:pPr>
              <w:pStyle w:val="Compact"/>
            </w:pPr>
            <w:r>
              <w:t xml:space="preserve">38</w:t>
            </w:r>
          </w:p>
        </w:tc>
        <w:tc>
          <w:tcPr/>
          <w:p>
            <w:pPr>
              <w:pStyle w:val="Compact"/>
            </w:pPr>
            <w:r>
              <w:t xml:space="preserve">Jacob refuses: Benjamin will not go; if harm comes to him, he will die in grief</w:t>
            </w:r>
          </w:p>
        </w:tc>
        <w:tc>
          <w:tcPr/>
          <w:p>
            <w:pPr>
              <w:pStyle w:val="Compact"/>
            </w:pPr>
            <w:r>
              <w:t xml:space="preserve">Chapter closes in paralysis — Jacob’s refusal is not final but it is immovable for now</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Crisis Drives the Brothers to Egypt</w:t>
            </w:r>
          </w:p>
        </w:tc>
      </w:tr>
      <w:tr>
        <w:tc>
          <w:tcPr/>
          <w:p>
            <w:pPr>
              <w:pStyle w:val="Compact"/>
            </w:pPr>
            <w:r>
              <w:t xml:space="preserve">2</w:t>
            </w:r>
          </w:p>
        </w:tc>
        <w:tc>
          <w:tcPr/>
          <w:p>
            <w:pPr>
              <w:pStyle w:val="Compact"/>
            </w:pPr>
            <w:r>
              <w:t xml:space="preserve">6-9a</w:t>
            </w:r>
          </w:p>
        </w:tc>
        <w:tc>
          <w:tcPr/>
          <w:p>
            <w:pPr>
              <w:pStyle w:val="Compact"/>
            </w:pPr>
            <w:r>
              <w:t xml:space="preserve">The Unseen Recognition — Dreams Begin to Land</w:t>
            </w:r>
          </w:p>
        </w:tc>
      </w:tr>
      <w:tr>
        <w:tc>
          <w:tcPr/>
          <w:p>
            <w:pPr>
              <w:pStyle w:val="Compact"/>
            </w:pPr>
            <w:r>
              <w:t xml:space="preserve">3</w:t>
            </w:r>
          </w:p>
        </w:tc>
        <w:tc>
          <w:tcPr/>
          <w:p>
            <w:pPr>
              <w:pStyle w:val="Compact"/>
            </w:pPr>
            <w:r>
              <w:t xml:space="preserve">9b-20</w:t>
            </w:r>
          </w:p>
        </w:tc>
        <w:tc>
          <w:tcPr/>
          <w:p>
            <w:pPr>
              <w:pStyle w:val="Compact"/>
            </w:pPr>
            <w:r>
              <w:t xml:space="preserve">Accusation, Imprisonment, and the Conditional Terms</w:t>
            </w:r>
          </w:p>
        </w:tc>
      </w:tr>
      <w:tr>
        <w:tc>
          <w:tcPr/>
          <w:p>
            <w:pPr>
              <w:pStyle w:val="Compact"/>
            </w:pPr>
            <w:r>
              <w:t xml:space="preserve">4</w:t>
            </w:r>
          </w:p>
        </w:tc>
        <w:tc>
          <w:tcPr/>
          <w:p>
            <w:pPr>
              <w:pStyle w:val="Compact"/>
            </w:pPr>
            <w:r>
              <w:t xml:space="preserve">21-24</w:t>
            </w:r>
          </w:p>
        </w:tc>
        <w:tc>
          <w:tcPr/>
          <w:p>
            <w:pPr>
              <w:pStyle w:val="Compact"/>
            </w:pPr>
            <w:r>
              <w:t xml:space="preserve">The Awakened Conscience — The Center of the Chapter</w:t>
            </w:r>
          </w:p>
        </w:tc>
      </w:tr>
      <w:tr>
        <w:tc>
          <w:tcPr/>
          <w:p>
            <w:pPr>
              <w:pStyle w:val="Compact"/>
            </w:pPr>
            <w:r>
              <w:t xml:space="preserve">5</w:t>
            </w:r>
          </w:p>
        </w:tc>
        <w:tc>
          <w:tcPr/>
          <w:p>
            <w:pPr>
              <w:pStyle w:val="Compact"/>
            </w:pPr>
            <w:r>
              <w:t xml:space="preserve">25-28</w:t>
            </w:r>
          </w:p>
        </w:tc>
        <w:tc>
          <w:tcPr/>
          <w:p>
            <w:pPr>
              <w:pStyle w:val="Compact"/>
            </w:pPr>
            <w:r>
              <w:t xml:space="preserve">The Returned Silver and the First Wave of Fear</w:t>
            </w:r>
          </w:p>
        </w:tc>
      </w:tr>
      <w:tr>
        <w:tc>
          <w:tcPr/>
          <w:p>
            <w:pPr>
              <w:pStyle w:val="Compact"/>
            </w:pPr>
            <w:r>
              <w:t xml:space="preserve">6</w:t>
            </w:r>
          </w:p>
        </w:tc>
        <w:tc>
          <w:tcPr/>
          <w:p>
            <w:pPr>
              <w:pStyle w:val="Compact"/>
            </w:pPr>
            <w:r>
              <w:t xml:space="preserve">29-38</w:t>
            </w:r>
          </w:p>
        </w:tc>
        <w:tc>
          <w:tcPr/>
          <w:p>
            <w:pPr>
              <w:pStyle w:val="Compact"/>
            </w:pPr>
            <w:r>
              <w:t xml:space="preserve">Return to Jacob — Paralysis and Refused Risk</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Hidden providence and awakened conscience converge as Joseph’s brothers face what they buried.</w:t>
      </w:r>
    </w:p>
    <w:p>
      <w:pPr>
        <w:pStyle w:val="BodyText"/>
      </w:pPr>
      <w:r>
        <w:rPr>
          <w:b/>
          <w:bCs/>
        </w:rPr>
        <w:t xml:space="preserve">Primary Claim:</w:t>
      </w:r>
      <w:r>
        <w:t xml:space="preserve"> </w:t>
      </w:r>
      <w:r>
        <w:t xml:space="preserve">God’s providence does not merely preserve the innocent — it pursues the guilty with a mercy that will not allow suppressed sin to remain suppressed, because confession is the only road to reconciliation.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unresolved guilt does not dissolve — it waits.</w:t>
      </w:r>
      <w:r>
        <w:t xml:space="preserve"> </w:t>
      </w:r>
      <w:r>
        <w:rPr>
          <w:i/>
          <w:iCs/>
        </w:rPr>
        <w:t xml:space="preserve">(Mind/belief)</w:t>
      </w:r>
      <w:r>
        <w:t xml:space="preserve"> </w:t>
      </w:r>
      <w:r>
        <w:t xml:space="preserve">The brothers had lived with their crime against Joseph for what is likely twenty years. They had told their father a lie. They had watched him grieve. They had moved on. And yet the moment pressure came — the moment someone spoke harshly to them in a place of power and vulnerability — their first instinct was not</w:t>
      </w:r>
      <w:r>
        <w:t xml:space="preserve"> </w:t>
      </w:r>
      <w:r>
        <w:t xml:space="preserve">“this is unjust”</w:t>
      </w:r>
      <w:r>
        <w:t xml:space="preserve"> </w:t>
      </w:r>
      <w:r>
        <w:t xml:space="preserve">but</w:t>
      </w:r>
      <w:r>
        <w:t xml:space="preserve"> </w:t>
      </w:r>
      <w:r>
        <w:t xml:space="preserve">“we are being paid back.”</w:t>
      </w:r>
      <w:r>
        <w:t xml:space="preserve"> </w:t>
      </w:r>
      <w:r>
        <w:t xml:space="preserve">The conscience does not forget, even when the will has decided to stop listening to it. If you are carrying unresolved sin against another person — a betrayal, a silence, a cruelty — and you have made peace with it by calling it settled history, Genesis 42 tells you it is not settled. God preserves the moral weight of what we bury. The right response is not to wait until circumstances force a reckoning but to seek one now, before God and with the person wronged.</w:t>
      </w:r>
    </w:p>
    <w:p>
      <w:pPr>
        <w:pStyle w:val="BodyText"/>
      </w:pPr>
      <w:r>
        <w:rPr>
          <w:b/>
          <w:bCs/>
        </w:rPr>
        <w:t xml:space="preserve">2. Learn to read distress as potential mercy, not merely misfortune.</w:t>
      </w:r>
      <w:r>
        <w:t xml:space="preserve"> </w:t>
      </w:r>
      <w:r>
        <w:rPr>
          <w:i/>
          <w:iCs/>
        </w:rPr>
        <w:t xml:space="preserve">(Affections/worship)</w:t>
      </w:r>
      <w:r>
        <w:t xml:space="preserve"> </w:t>
      </w:r>
      <w:r>
        <w:t xml:space="preserve">When the brothers cry out</w:t>
      </w:r>
      <w:r>
        <w:t xml:space="preserve"> </w:t>
      </w:r>
      <w:r>
        <w:t xml:space="preserve">“What is this that God has done to us?”</w:t>
      </w:r>
      <w:r>
        <w:t xml:space="preserve"> </w:t>
      </w:r>
      <w:r>
        <w:t xml:space="preserve">(v. 28), they are not wrong — God is doing something. But they read it as punishment and threat. What they cannot yet see is that this distress is precisely the instrument God is using to bring them back. If the pressure had never come, Simeon would never have been held. If Simeon had never been held, Benjamin would never have gone to Egypt. If Benjamin had never gone, the revelation of Genesis 45 would never have happened. Every step of pressure was a step toward healing. The reader who is currently under a pressure they do not understand — a loss, a disruption, a confrontation — is being invited to ask not</w:t>
      </w:r>
      <w:r>
        <w:t xml:space="preserve"> </w:t>
      </w:r>
      <w:r>
        <w:t xml:space="preserve">“why is God doing this to me?”</w:t>
      </w:r>
      <w:r>
        <w:t xml:space="preserve"> </w:t>
      </w:r>
      <w:r>
        <w:t xml:space="preserve">but</w:t>
      </w:r>
      <w:r>
        <w:t xml:space="preserve"> </w:t>
      </w:r>
      <w:r>
        <w:t xml:space="preserve">“what is God refusing to leave alone in me?”</w:t>
      </w:r>
      <w:r>
        <w:t xml:space="preserve"> </w:t>
      </w:r>
      <w:r>
        <w:t xml:space="preserve">God’s merciful pursuit often arrives wearing the clothes of distress.</w:t>
      </w:r>
    </w:p>
    <w:p>
      <w:pPr>
        <w:pStyle w:val="BodyText"/>
      </w:pPr>
      <w:r>
        <w:rPr>
          <w:b/>
          <w:bCs/>
        </w:rPr>
        <w:t xml:space="preserve">3. Understand that suppressed sin corrupts the capacity to see clearly.</w:t>
      </w:r>
      <w:r>
        <w:t xml:space="preserve"> </w:t>
      </w:r>
      <w:r>
        <w:rPr>
          <w:i/>
          <w:iCs/>
        </w:rPr>
        <w:t xml:space="preserve">(Mind/belief)</w:t>
      </w:r>
      <w:r>
        <w:t xml:space="preserve"> </w:t>
      </w:r>
      <w:r>
        <w:t xml:space="preserve">Jacob’s lament in verse 36 —</w:t>
      </w:r>
      <w:r>
        <w:t xml:space="preserve"> </w:t>
      </w:r>
      <w:r>
        <w:t xml:space="preserve">“Everything is against me”</w:t>
      </w:r>
      <w:r>
        <w:t xml:space="preserve"> </w:t>
      </w:r>
      <w:r>
        <w:t xml:space="preserve">— is the lament of a man whose grief has become a lens that makes everything look like loss. He cannot see what God is doing because he is reading all events through the distortion of accumulated sorrow, some of which was caused by his sons’ deception of him twenty years earlier. The brothers’ original sin did not just wound Joseph — it wounded Jacob’s capacity to trust and to see. Unconfessed and unresolved sin in a community or a family creates a kind of moral cataracts — it distorts the ability of everyone touched by it to perceive God’s hand. The stakes of refusing to deal with sin honestly are not only personal; they corrupt the sight of those around us.</w:t>
      </w:r>
    </w:p>
    <w:p>
      <w:pPr>
        <w:pStyle w:val="BodyText"/>
      </w:pPr>
      <w:r>
        <w:rPr>
          <w:b/>
          <w:bCs/>
        </w:rPr>
        <w:t xml:space="preserve">4. Do not mistake the delay of accountability for its absence.</w:t>
      </w:r>
      <w:r>
        <w:t xml:space="preserve"> </w:t>
      </w:r>
      <w:r>
        <w:rPr>
          <w:i/>
          <w:iCs/>
        </w:rPr>
        <w:t xml:space="preserve">(Will/behavior)</w:t>
      </w:r>
      <w:r>
        <w:t xml:space="preserve"> </w:t>
      </w:r>
      <w:r>
        <w:t xml:space="preserve">The brothers had gone years without apparent consequence. They had grieved Joseph’s silver, returned home, built lives, had children, and resumed their roles in the family. By every visible measure, they had escaped. Genesis 42 closes that escape route — not dramatically, not with thunderbolts, but with the ordinary pressure of famine and commerce and a powerful official who happens to know exactly who they are. God’s accountability does not always arrive quickly. But this passage demands a specific behavioral response: if you are living as though time has resolved a moral debt, you are reasoning exactly as the brothers reasoned — and you are living in the tension that the chapter refuses to resolve. The invitation of Genesis 42 is to resolve it before the famine forces the journey.</w:t>
      </w:r>
    </w:p>
    <w:p>
      <w:pPr>
        <w:pStyle w:val="BodyText"/>
      </w:pPr>
      <w:r>
        <w:rPr>
          <w:b/>
          <w:bCs/>
        </w:rPr>
        <w:t xml:space="preserve">5. Let Joseph’s tears in verse 24 shape how you understand God’s pursuit of the guilty.</w:t>
      </w:r>
      <w:r>
        <w:t xml:space="preserve"> </w:t>
      </w:r>
      <w:r>
        <w:rPr>
          <w:i/>
          <w:iCs/>
        </w:rPr>
        <w:t xml:space="preserve">(Affections/worship)</w:t>
      </w:r>
      <w:r>
        <w:t xml:space="preserve"> </w:t>
      </w:r>
      <w:r>
        <w:t xml:space="preserve">Joseph weeps before he orders Simeon bound. He weeps before he engineers the returned silver. He is not a cold instrument of justice — he is a man who loves his brothers and is grieved by what has become of all of them. If Joseph, the human instrument, is moved by grief and love and not merely by strategy, how much more is the God who is orchestrating the whole movement of Genesis 37-50 motivated by love and not merely by retribution? The God who pursues the guilty in this chapter is not a God who enjoys watching sinners squirm. He is the God who loves both the wronged and the wrongdoer — and who is working, at cost, toward the reconciliation that neither can manufacture on their own. Let that truth displace every picture of God as a patient scorekeeping auditor waiting to settle accounts, and replace it with a Father who weeps on his way to bringing everyone home.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42 displays the moral seriousness of God’s governance of history — specifically, that the same providential sovereignty that preserved Joseph through betrayal, slavery, and imprisonment does not disengage once the innocent party is vindicated. God’s providence is not merely protective; it is comprehensive and morally purposive. It pursues both the wronged and the wrongdoer. The passage teaches that God takes unresolved sin with permanent seriousness — not in the sense that He tallies debts for the pleasure of settlement, but in the sense that He will not allow the moral ruptures sin creates to remain unaddressed indefinitely, because He is the God of reconciliation and not merely the God of justice. The chapter also teaches that the means of God’s moral governance are hidden and ordinary — commerce, famine, grain sacks, an interpreter — rather than spectacular. God does not require miracles to pursue His purposes; He requires only the ordinary flow of events placed under His direction.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42 is a narrative embodiment of several doctrines that Reformed theology holds together: total depravity (the brothers’ original crime and twenty-year suppression of it), common grace (the famine affects everyone; God uses a pagan political structure as the instrument of His purposes), and particular providence (every detail — who holds the grain, which brothers go, which silver returns in which sack — is specifically ordered toward a specific end). Most significantly, this chapter displays what Reformed theology insists on against both moralism and fatalism: that God’s sovereign ordering of events does not override human moral responsibility, and that human moral responsibility does not operate independent of sovereign ordering. The brothers are genuinely guilty — their words in verse 21 are not theological posturing, they are accurate moral self-assessment. And God is genuinely sovereign — their guilt is being surfaced not by accident but by design. The chapter refuses to let either truth swallow the other. This is the Reformed both/and: total sovereignty, full responsibility, and at the center of it all, a grace that pursues what human guilt cannot on its own address.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Twenty years could not dissolve the brothers’ guilt, and God did not intend that it should — because unconfessed sin left to itself doesn’t heal the wound, it just buries it deeper. What looks like a brutal interrogation over grain is actually God refusing to leave well enough alone, pursuing guilty men not to destroy them but to bring them to the only place healing is possible: honest reckoning with what they did. If you are living with a buried thing, God’s mercy is already in motion — and it often arrives wearing the clothes of the very pressure you most want to escape.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lesson in</w:t>
      </w:r>
      <w:r>
        <w:rPr>
          <w:b/>
          <w:bCs/>
        </w:rPr>
        <w:t xml:space="preserve"> </w:t>
      </w:r>
      <w:r>
        <w:rPr>
          <w:b/>
          <w:bCs/>
        </w:rPr>
        <w:t xml:space="preserve">“consequences catch up with you.”</w:t>
      </w:r>
      <w:r>
        <w:t xml:space="preserve"> </w:t>
      </w:r>
      <w:r>
        <w:t xml:space="preserve">This is the most common pitfall. It is not wrong — consequences do catch up — but it stops short of the text’s own theological register. The brothers themselves go further:</w:t>
      </w:r>
      <w:r>
        <w:t xml:space="preserve"> </w:t>
      </w:r>
      <w:r>
        <w:t xml:space="preserve">“therefore this distress has come upon us”</w:t>
      </w:r>
      <w:r>
        <w:t xml:space="preserve"> </w:t>
      </w:r>
      <w:r>
        <w:t xml:space="preserve">is a statement about God’s moral governance, not merely cause-and-effect psychology. Preaching that stops at</w:t>
      </w:r>
      <w:r>
        <w:t xml:space="preserve"> </w:t>
      </w:r>
      <w:r>
        <w:t xml:space="preserve">“your sins will find you out”</w:t>
      </w:r>
      <w:r>
        <w:t xml:space="preserve"> </w:t>
      </w:r>
      <w:r>
        <w:t xml:space="preserve">produces moralistic anxiety management, not gospel-grounded repentance. The claim is not merely that consequences follow sin; it is that God specifically pursues the guilty toward reconciliation.</w:t>
      </w:r>
    </w:p>
    <w:p>
      <w:pPr>
        <w:numPr>
          <w:ilvl w:val="0"/>
          <w:numId w:val="1002"/>
        </w:numPr>
      </w:pPr>
      <w:r>
        <w:rPr>
          <w:b/>
          <w:bCs/>
        </w:rPr>
        <w:t xml:space="preserve">Making Joseph the hero and missing God as the agent.</w:t>
      </w:r>
      <w:r>
        <w:t xml:space="preserve"> </w:t>
      </w:r>
      <w:r>
        <w:t xml:space="preserve">Joseph is compelling — a wronged man, now powerful, weeping in private, strategically brilliant. It is easy to preach Joseph as a model of restraint, wisdom, or forgiveness-in-progress. But the narrative frame is not</w:t>
      </w:r>
      <w:r>
        <w:t xml:space="preserve"> </w:t>
      </w:r>
      <w:r>
        <w:t xml:space="preserve">“what a remarkable man Joseph was.”</w:t>
      </w:r>
      <w:r>
        <w:t xml:space="preserve"> </w:t>
      </w:r>
      <w:r>
        <w:t xml:space="preserve">The narrator’s signal in verse 9a —</w:t>
      </w:r>
      <w:r>
        <w:t xml:space="preserve"> </w:t>
      </w:r>
      <w:r>
        <w:t xml:space="preserve">“Joseph remembered the dreams”</w:t>
      </w:r>
      <w:r>
        <w:t xml:space="preserve"> </w:t>
      </w:r>
      <w:r>
        <w:t xml:space="preserve">— locates everything Joseph does within the providential framework of Genesis 37. Joseph is an instrument; God is the agent. Preaching that focuses on Joseph’s admirable qualities produces admiration; preaching that focuses on God’s providential governance produces worship.</w:t>
      </w:r>
    </w:p>
    <w:p>
      <w:pPr>
        <w:numPr>
          <w:ilvl w:val="0"/>
          <w:numId w:val="1002"/>
        </w:numPr>
      </w:pPr>
      <w:r>
        <w:rPr>
          <w:b/>
          <w:bCs/>
        </w:rPr>
        <w:t xml:space="preserve">Skipping over the brothers’ words in verses 21-22 as mere narrative filler.</w:t>
      </w:r>
      <w:r>
        <w:t xml:space="preserve"> </w:t>
      </w:r>
      <w:r>
        <w:t xml:space="preserve">These verses are the theological and emotional center of the chapter. They are the moment the text has been building toward since verse 7. An exposition that rushes past them to get to the returned silver or Jacob’s lament has missed the heart of the passage. Slow down here. The words</w:t>
      </w:r>
      <w:r>
        <w:t xml:space="preserve"> </w:t>
      </w:r>
      <w:r>
        <w:t xml:space="preserve">“we are truly guilty”</w:t>
      </w:r>
      <w:r>
        <w:t xml:space="preserve"> </w:t>
      </w:r>
      <w:r>
        <w:t xml:space="preserve">and</w:t>
      </w:r>
      <w:r>
        <w:t xml:space="preserve"> </w:t>
      </w:r>
      <w:r>
        <w:t xml:space="preserve">“therefore this distress has come upon us”</w:t>
      </w:r>
      <w:r>
        <w:t xml:space="preserve"> </w:t>
      </w:r>
      <w:r>
        <w:t xml:space="preserve">are the most important words in the chapter — they show a conscience being cracked open after two decades of hardness.</w:t>
      </w:r>
    </w:p>
    <w:p>
      <w:pPr>
        <w:numPr>
          <w:ilvl w:val="0"/>
          <w:numId w:val="1002"/>
        </w:numPr>
      </w:pPr>
      <w:r>
        <w:rPr>
          <w:b/>
          <w:bCs/>
        </w:rPr>
        <w:t xml:space="preserve">Using Jacob’s lament (</w:t>
      </w:r>
      <w:r>
        <w:rPr>
          <w:b/>
          <w:bCs/>
        </w:rPr>
        <w:t xml:space="preserve">“Everything is against me,”</w:t>
      </w:r>
      <w:r>
        <w:rPr>
          <w:b/>
          <w:bCs/>
        </w:rPr>
        <w:t xml:space="preserve"> </w:t>
      </w:r>
      <w:r>
        <w:rPr>
          <w:b/>
          <w:bCs/>
        </w:rPr>
        <w:t xml:space="preserve">v. 36) as a positive example of grief without also noting its theological distortion.</w:t>
      </w:r>
      <w:r>
        <w:t xml:space="preserve"> </w:t>
      </w:r>
      <w:r>
        <w:t xml:space="preserve">Jacob is suffering genuinely, and his grief deserves pastoral acknowledgment. But</w:t>
      </w:r>
      <w:r>
        <w:t xml:space="preserve"> </w:t>
      </w:r>
      <w:r>
        <w:t xml:space="preserve">“everything is against me”</w:t>
      </w:r>
      <w:r>
        <w:t xml:space="preserve"> </w:t>
      </w:r>
      <w:r>
        <w:t xml:space="preserve">is factually wrong — everything is, in ways Jacob cannot yet see, being ordered for him and his family. Preaching Jacob’s lament as simply valid grief without noting that grief can distort perception of God’s hand leaves the congregation with a pastoral excuse to stop looking for God’s movement in their suffering. The text does not endorse Jacob’s statement; it presents it as the lament of a man whose vision is occluded by unprocessed grief and his sons’ long deception.</w:t>
      </w:r>
    </w:p>
    <w:p>
      <w:pPr>
        <w:numPr>
          <w:ilvl w:val="0"/>
          <w:numId w:val="1002"/>
        </w:numPr>
      </w:pPr>
      <w:r>
        <w:rPr>
          <w:b/>
          <w:bCs/>
        </w:rPr>
        <w:t xml:space="preserve">Treating the returned silver as merely a plot device.</w:t>
      </w:r>
      <w:r>
        <w:t xml:space="preserve"> </w:t>
      </w:r>
      <w:r>
        <w:t xml:space="preserve">The returned silver is loaded with moral and theological weight. It cannot be explained — the brothers cannot account for it — and their immediate attribution to God (</w:t>
      </w:r>
      <w:r>
        <w:t xml:space="preserve">“What is this that God has done to us?”</w:t>
      </w:r>
      <w:r>
        <w:t xml:space="preserve">) is the narrator’s signal that they are beginning to read their situation theologically, however imperfectly. The silver is also an echo of the twenty pieces of silver for which Joseph was sold (Genesis 37:28) — a detail that reinforces the sense that the moral accounting of that original transaction is still running. Mention this. It rewards careful readers and deepens the sermon’s claim about God’s comprehensive moral governance.</w:t>
      </w:r>
    </w:p>
    <w:p>
      <w:pPr>
        <w:numPr>
          <w:ilvl w:val="0"/>
          <w:numId w:val="1002"/>
        </w:numPr>
      </w:pPr>
      <w:r>
        <w:rPr>
          <w:b/>
          <w:bCs/>
        </w:rPr>
        <w:t xml:space="preserve">Preaching this chapter in isolation from Genesis 37 without establishing the weight of the original crime.</w:t>
      </w:r>
      <w:r>
        <w:t xml:space="preserve"> </w:t>
      </w:r>
      <w:r>
        <w:t xml:space="preserve">Genesis 42’s claim depends entirely on the specificity of Genesis 37’s crime. If the congregation does not feel the weight of what the brothers did — the pit, the weeping, the callous eating of bread, the silver, the goat’s blood on the robe — they will not feel the weight of verse 21’s confession. A brief, vivid recollection of Genesis 37 at the opening of the exposition is not optional context; it is the load-bearing support for everything the chapter claims.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2026-07-14T21:01:16Z</dcterms:created>
  <dcterms:modified xsi:type="dcterms:W3CDTF">2026-07-14T21:01:16Z</dcterms:modified>
</cp:coreProperties>
</file>

<file path=docProps/custom.xml><?xml version="1.0" encoding="utf-8"?>
<Properties xmlns="http://schemas.openxmlformats.org/officeDocument/2006/custom-properties" xmlns:vt="http://schemas.openxmlformats.org/officeDocument/2006/docPropsVTypes"/>
</file>